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50" w:rsidRPr="00391D6B" w:rsidRDefault="00545D50" w:rsidP="00187DAE">
      <w:pPr>
        <w:pStyle w:val="Heading4"/>
        <w:spacing w:before="0" w:after="0"/>
        <w:jc w:val="center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545D50" w:rsidRPr="00FD6674" w:rsidRDefault="00545D50" w:rsidP="00187DAE">
      <w:pPr>
        <w:pStyle w:val="Heading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D6674">
        <w:rPr>
          <w:rFonts w:ascii="Arial" w:hAnsi="Arial" w:cs="Arial"/>
          <w:sz w:val="24"/>
          <w:szCs w:val="24"/>
        </w:rPr>
        <w:t>П О С Т А Н О В Л Е Н И Е</w:t>
      </w:r>
    </w:p>
    <w:p w:rsidR="00545D50" w:rsidRPr="00FD6674" w:rsidRDefault="00545D50" w:rsidP="00187DAE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D6674">
        <w:rPr>
          <w:rFonts w:ascii="Arial" w:hAnsi="Arial" w:cs="Arial"/>
          <w:color w:val="auto"/>
          <w:sz w:val="24"/>
          <w:szCs w:val="24"/>
        </w:rPr>
        <w:t>АДМИНИСТРАЦИИ ИСКРИНСКОГО СЕЛЬСКОГО ПОСЕЛЕНИЯ</w:t>
      </w:r>
    </w:p>
    <w:p w:rsidR="00545D50" w:rsidRPr="00FD6674" w:rsidRDefault="00545D50" w:rsidP="00187DAE">
      <w:pPr>
        <w:pStyle w:val="Heading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D6674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545D50" w:rsidRPr="00FD6674" w:rsidRDefault="00545D50" w:rsidP="00187DAE">
      <w:pPr>
        <w:jc w:val="center"/>
        <w:rPr>
          <w:rFonts w:ascii="Arial" w:hAnsi="Arial" w:cs="Arial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1909"/>
        <w:gridCol w:w="2607"/>
        <w:gridCol w:w="456"/>
        <w:gridCol w:w="709"/>
      </w:tblGrid>
      <w:tr w:rsidR="00545D50" w:rsidRPr="00FD6674" w:rsidTr="00187DAE">
        <w:trPr>
          <w:trHeight w:hRule="exact" w:val="359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D50" w:rsidRPr="00FD6674" w:rsidRDefault="00545D50" w:rsidP="00E50C67">
            <w:pPr>
              <w:jc w:val="both"/>
              <w:rPr>
                <w:rFonts w:ascii="Arial" w:hAnsi="Arial" w:cs="Arial"/>
              </w:rPr>
            </w:pPr>
            <w:r w:rsidRPr="00FD6674">
              <w:rPr>
                <w:rFonts w:ascii="Arial" w:hAnsi="Arial" w:cs="Arial"/>
              </w:rPr>
              <w:t>От 17 декабря 2015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D50" w:rsidRPr="00FD6674" w:rsidRDefault="00545D50" w:rsidP="00E50C67">
            <w:pPr>
              <w:jc w:val="both"/>
              <w:rPr>
                <w:rFonts w:ascii="Arial" w:hAnsi="Arial" w:cs="Arial"/>
              </w:rPr>
            </w:pPr>
            <w:r w:rsidRPr="00FD6674">
              <w:rPr>
                <w:rFonts w:ascii="Arial" w:hAnsi="Arial" w:cs="Arial"/>
              </w:rPr>
              <w:t>2015 года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D50" w:rsidRPr="00FD6674" w:rsidRDefault="00545D50" w:rsidP="00E50C67">
            <w:pPr>
              <w:jc w:val="both"/>
              <w:rPr>
                <w:rFonts w:ascii="Arial" w:hAnsi="Arial" w:cs="Arial"/>
              </w:rPr>
            </w:pPr>
            <w:r w:rsidRPr="00FD6674">
              <w:rPr>
                <w:rFonts w:ascii="Arial" w:hAnsi="Arial" w:cs="Arial"/>
              </w:rPr>
              <w:t>№</w:t>
            </w:r>
          </w:p>
          <w:p w:rsidR="00545D50" w:rsidRPr="00FD6674" w:rsidRDefault="00545D50" w:rsidP="00E50C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D50" w:rsidRPr="00FD6674" w:rsidRDefault="00545D50" w:rsidP="00E50C67">
            <w:pPr>
              <w:jc w:val="both"/>
              <w:rPr>
                <w:rFonts w:ascii="Arial" w:hAnsi="Arial" w:cs="Arial"/>
              </w:rPr>
            </w:pPr>
            <w:r w:rsidRPr="00FD6674">
              <w:rPr>
                <w:rFonts w:ascii="Arial" w:hAnsi="Arial" w:cs="Arial"/>
              </w:rPr>
              <w:t>51</w:t>
            </w:r>
          </w:p>
        </w:tc>
      </w:tr>
    </w:tbl>
    <w:p w:rsidR="00545D50" w:rsidRPr="00FD6674" w:rsidRDefault="00545D50" w:rsidP="00187DAE">
      <w:pPr>
        <w:jc w:val="right"/>
        <w:rPr>
          <w:rFonts w:ascii="Arial" w:hAnsi="Arial" w:cs="Arial"/>
        </w:rPr>
      </w:pPr>
    </w:p>
    <w:p w:rsidR="00545D50" w:rsidRPr="00FD6674" w:rsidRDefault="00545D50" w:rsidP="00187DAE">
      <w:pPr>
        <w:ind w:firstLine="540"/>
        <w:jc w:val="center"/>
        <w:rPr>
          <w:rFonts w:ascii="Arial" w:hAnsi="Arial" w:cs="Arial"/>
          <w:i/>
        </w:rPr>
      </w:pPr>
      <w:r w:rsidRPr="00FD6674">
        <w:rPr>
          <w:rFonts w:ascii="Arial" w:hAnsi="Arial" w:cs="Arial"/>
        </w:rPr>
        <w:t>О внесении изменений в постановления администрации Искринского сельского поселения Урюпинского муниципального района об утверждении административных регламентов предоставления муниципальных услуг</w:t>
      </w:r>
    </w:p>
    <w:p w:rsidR="00545D50" w:rsidRPr="00FD6674" w:rsidRDefault="00545D50" w:rsidP="00187DAE">
      <w:pPr>
        <w:ind w:firstLine="540"/>
        <w:jc w:val="center"/>
        <w:rPr>
          <w:rFonts w:ascii="Arial" w:hAnsi="Arial" w:cs="Arial"/>
          <w:i/>
        </w:rPr>
      </w:pPr>
    </w:p>
    <w:p w:rsidR="00545D50" w:rsidRPr="00FD6674" w:rsidRDefault="00545D50" w:rsidP="00187DAE">
      <w:pPr>
        <w:pStyle w:val="Heading1"/>
        <w:spacing w:before="0"/>
        <w:jc w:val="both"/>
        <w:rPr>
          <w:rFonts w:ascii="Arial" w:hAnsi="Arial" w:cs="Arial"/>
          <w:b w:val="0"/>
          <w:color w:val="auto"/>
          <w:spacing w:val="55"/>
          <w:sz w:val="24"/>
          <w:szCs w:val="24"/>
        </w:rPr>
      </w:pPr>
      <w:r w:rsidRPr="00FD6674">
        <w:rPr>
          <w:rFonts w:ascii="Arial" w:hAnsi="Arial" w:cs="Arial"/>
          <w:b w:val="0"/>
          <w:color w:val="auto"/>
          <w:sz w:val="24"/>
          <w:szCs w:val="24"/>
        </w:rPr>
        <w:tab/>
        <w:t xml:space="preserve">В целях приведения административных регламентов в соответствие с Федеральным законом от 1 декабря 2014г.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FD6674">
        <w:rPr>
          <w:rFonts w:ascii="Arial" w:hAnsi="Arial" w:cs="Arial"/>
          <w:b w:val="0"/>
          <w:color w:val="auto"/>
          <w:spacing w:val="55"/>
          <w:sz w:val="24"/>
          <w:szCs w:val="24"/>
        </w:rPr>
        <w:t>постановляю:</w:t>
      </w:r>
    </w:p>
    <w:p w:rsidR="00545D50" w:rsidRPr="00FD6674" w:rsidRDefault="00545D50" w:rsidP="00187DAE">
      <w:pPr>
        <w:rPr>
          <w:rFonts w:ascii="Arial" w:hAnsi="Arial" w:cs="Arial"/>
        </w:rPr>
      </w:pPr>
      <w:r w:rsidRPr="00FD6674">
        <w:rPr>
          <w:rFonts w:ascii="Arial" w:hAnsi="Arial" w:cs="Arial"/>
        </w:rPr>
        <w:tab/>
      </w:r>
    </w:p>
    <w:p w:rsidR="00545D50" w:rsidRPr="00FD6674" w:rsidRDefault="00545D50" w:rsidP="00187DAE">
      <w:pPr>
        <w:rPr>
          <w:rFonts w:ascii="Arial" w:hAnsi="Arial" w:cs="Arial"/>
        </w:rPr>
      </w:pPr>
    </w:p>
    <w:p w:rsidR="00545D50" w:rsidRPr="00FD6674" w:rsidRDefault="00545D50" w:rsidP="00187DAE">
      <w:pPr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1. Внести в административные регламенты предоставления муниципальных услуг следующие  изменения:  </w:t>
      </w:r>
    </w:p>
    <w:p w:rsidR="00545D50" w:rsidRPr="00FD6674" w:rsidRDefault="00545D50" w:rsidP="00187DAE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ab/>
        <w:t xml:space="preserve"> 1.2.Пункт 2.11</w:t>
      </w:r>
      <w:r w:rsidRPr="00FD6674">
        <w:rPr>
          <w:rFonts w:ascii="Arial" w:hAnsi="Arial" w:cs="Arial"/>
          <w:i/>
        </w:rPr>
        <w:t xml:space="preserve"> </w:t>
      </w:r>
      <w:r w:rsidRPr="00FD6674">
        <w:rPr>
          <w:rFonts w:ascii="Arial" w:hAnsi="Arial" w:cs="Arial"/>
        </w:rPr>
        <w:t xml:space="preserve">административного регламента предоставления муниципальной услуги «Выдача документов (выписки из домовой книги, выписки из похозяйственной книги, справок и иных документов)», утвержденный постановлением администрации Искринского сельского поселения от 20.03.2012 г № 23;      </w:t>
      </w:r>
    </w:p>
    <w:p w:rsidR="00545D50" w:rsidRPr="00FD6674" w:rsidRDefault="00545D50" w:rsidP="00187DAE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ab/>
        <w:t xml:space="preserve">1.3. Пункт 2.11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жилищно-куммунального хозяйства», утвержденный постановлением администрации Искринского сельского поселения от 20.03.2012 года № 23;   </w:t>
      </w:r>
    </w:p>
    <w:p w:rsidR="00545D50" w:rsidRPr="00FD6674" w:rsidRDefault="00545D50" w:rsidP="00187DAE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ab/>
        <w:t>1.4. Пункт 2.10 административного регламента предоставления муниципальной услуги «Совершение нотариальных действий специально уполномоченным должностным лицом администрации Искринского сельского поселения»,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187DAE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 1.5. Пункт 2.10 административного регламента предоставления муниципальной услуги «Присвоение адресов объектам недвижимости»,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186838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  1.6. Пункт 2.11.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186838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  1.7. Пункт 2.11.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186838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  1.8.   Пункт 2.11.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186838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 1.9.  Пункт 2.10. административного регламента предоставления муниципальной услуги «Выдача разрешений на право организации розничного рынка»,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330A16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 1.10.  Пункт 2.13. административного регламента предоставления муниципальной услуги «Выдача разрешений на размещение нестационарных торговых объектов  на земельных участках, в зданиях, строениях, сооружениях,  </w:t>
      </w:r>
    </w:p>
    <w:p w:rsidR="00545D50" w:rsidRPr="00FD6674" w:rsidRDefault="00545D50" w:rsidP="00330A16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>находящихся в муниципальной собственности»,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330A16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1.11.  Пункт 2.11.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ввод объектов в эксплуатацию»,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330A16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1.12.  Пункт 2.12. административного регламента предоставления муниципальной услуги «Предоставление информации об объектах культурного наследия местного значения, находящихся на территории Искринского сельского поселения», утвержденный постановлением администрации Искринского сельского поселения от 20.03.2012 года № 23;</w:t>
      </w:r>
    </w:p>
    <w:p w:rsidR="00545D50" w:rsidRPr="00FD6674" w:rsidRDefault="00545D50" w:rsidP="00186838">
      <w:pPr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        1.13.  Пункт 2.10.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Искринского сельского поселения от 20.03.2012 года № 23;  </w:t>
      </w:r>
    </w:p>
    <w:p w:rsidR="00545D50" w:rsidRPr="00FD6674" w:rsidRDefault="00545D50" w:rsidP="00187DAE">
      <w:pPr>
        <w:rPr>
          <w:rFonts w:ascii="Arial" w:hAnsi="Arial" w:cs="Arial"/>
        </w:rPr>
      </w:pPr>
    </w:p>
    <w:p w:rsidR="00545D50" w:rsidRPr="00FD6674" w:rsidRDefault="00545D50" w:rsidP="00187DAE">
      <w:pPr>
        <w:rPr>
          <w:rFonts w:ascii="Arial" w:hAnsi="Arial" w:cs="Arial"/>
        </w:rPr>
      </w:pPr>
      <w:r w:rsidRPr="00FD6674">
        <w:rPr>
          <w:rFonts w:ascii="Arial" w:hAnsi="Arial" w:cs="Arial"/>
        </w:rPr>
        <w:t>изложить в следующей редакции:</w:t>
      </w:r>
    </w:p>
    <w:p w:rsidR="00545D50" w:rsidRPr="00FD6674" w:rsidRDefault="00545D50" w:rsidP="00187DAE">
      <w:pPr>
        <w:ind w:right="6" w:firstLine="697"/>
        <w:contextualSpacing/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« Требования к помещениям, в которых предоставляются муниципальные  услуги, к залу ожидания, местам для  заполнения  запросов о  предоставлении 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545D50" w:rsidRPr="00FD6674" w:rsidRDefault="00545D50" w:rsidP="00187DAE">
      <w:pPr>
        <w:ind w:right="6" w:firstLine="697"/>
        <w:contextualSpacing/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 xml:space="preserve"> Требования  к  помещениям, в которых предоставляются  муниципальные  услуги должны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Для осуществления приема граждан-инвалидов должны быть  созданы  следующие  условия: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помещения оборудованы пандусами, специальными ограждениями и перилами;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обеспечены беспрепятственное передвижение и разворот специальных средств для передвижения (кресел-колясок);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беспрепятственный вход инвалидов у учреждение и выход из  него;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возможность  самостоятельного  передвижения инвалидов по территории учреждения;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средств для передвижения (кресел-колясок);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предоставление, при  необходимости, услуги по  месту жительства инвалида или в дистанционном  режиме;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Помещение сотрудника должно соответствовать следующим требованиям: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наличие соответствующих вывесок и указателей;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наличие офисной мебели;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наличие телефона;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возможность доступа к справочным правовым системам.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наличие соответствующих вывесок и указателей;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545D50" w:rsidRPr="00FD6674" w:rsidRDefault="00545D50" w:rsidP="00187DAE">
      <w:pPr>
        <w:pStyle w:val="ConsPlusNormal"/>
        <w:ind w:firstLine="540"/>
        <w:jc w:val="both"/>
        <w:rPr>
          <w:sz w:val="24"/>
          <w:szCs w:val="24"/>
        </w:rPr>
      </w:pPr>
      <w:r w:rsidRPr="00FD6674">
        <w:rPr>
          <w:sz w:val="24"/>
          <w:szCs w:val="24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услуги.».</w:t>
      </w:r>
    </w:p>
    <w:p w:rsidR="00545D50" w:rsidRPr="00FD6674" w:rsidRDefault="00545D50" w:rsidP="00187DAE">
      <w:pPr>
        <w:shd w:val="clear" w:color="auto" w:fill="FFFFFF"/>
        <w:spacing w:before="5" w:line="322" w:lineRule="exact"/>
        <w:ind w:right="-174" w:firstLine="720"/>
        <w:jc w:val="both"/>
        <w:rPr>
          <w:rFonts w:ascii="Arial" w:hAnsi="Arial" w:cs="Arial"/>
          <w:spacing w:val="-1"/>
        </w:rPr>
      </w:pPr>
      <w:r w:rsidRPr="00FD6674">
        <w:rPr>
          <w:rFonts w:ascii="Arial" w:hAnsi="Arial" w:cs="Arial"/>
          <w:spacing w:val="-1"/>
        </w:rPr>
        <w:t>2.   Настоящее постановление вступает в силу со дня его подписания и подлежит официальному опубликованию.</w:t>
      </w:r>
    </w:p>
    <w:p w:rsidR="00545D50" w:rsidRPr="00FD6674" w:rsidRDefault="00545D50" w:rsidP="00187DAE">
      <w:pPr>
        <w:shd w:val="clear" w:color="auto" w:fill="FFFFFF"/>
        <w:spacing w:before="5" w:line="322" w:lineRule="exact"/>
        <w:ind w:right="-174"/>
        <w:jc w:val="both"/>
        <w:rPr>
          <w:rFonts w:ascii="Arial" w:hAnsi="Arial" w:cs="Arial"/>
        </w:rPr>
      </w:pPr>
    </w:p>
    <w:p w:rsidR="00545D50" w:rsidRPr="00FD6674" w:rsidRDefault="00545D50" w:rsidP="00187DAE">
      <w:pPr>
        <w:shd w:val="clear" w:color="auto" w:fill="FFFFFF"/>
        <w:spacing w:before="5" w:line="322" w:lineRule="exact"/>
        <w:ind w:right="-174"/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>Глава Искринского</w:t>
      </w:r>
    </w:p>
    <w:p w:rsidR="00545D50" w:rsidRPr="00FD6674" w:rsidRDefault="00545D50" w:rsidP="00187DAE">
      <w:pPr>
        <w:shd w:val="clear" w:color="auto" w:fill="FFFFFF"/>
        <w:spacing w:before="5" w:line="322" w:lineRule="exact"/>
        <w:ind w:right="-174"/>
        <w:jc w:val="both"/>
        <w:rPr>
          <w:rFonts w:ascii="Arial" w:hAnsi="Arial" w:cs="Arial"/>
        </w:rPr>
      </w:pPr>
      <w:r w:rsidRPr="00FD6674">
        <w:rPr>
          <w:rFonts w:ascii="Arial" w:hAnsi="Arial" w:cs="Arial"/>
        </w:rPr>
        <w:t>сельского поселения                                                                           А.З. Азаров</w:t>
      </w:r>
      <w:bookmarkStart w:id="0" w:name="_GoBack"/>
      <w:bookmarkEnd w:id="0"/>
    </w:p>
    <w:p w:rsidR="00545D50" w:rsidRPr="00FD6674" w:rsidRDefault="00545D50">
      <w:pPr>
        <w:rPr>
          <w:rFonts w:ascii="Arial" w:hAnsi="Arial" w:cs="Arial"/>
        </w:rPr>
      </w:pPr>
    </w:p>
    <w:sectPr w:rsidR="00545D50" w:rsidRPr="00FD6674" w:rsidSect="00ED647C">
      <w:footerReference w:type="even" r:id="rId6"/>
      <w:footerReference w:type="default" r:id="rId7"/>
      <w:pgSz w:w="11906" w:h="16838"/>
      <w:pgMar w:top="62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50" w:rsidRDefault="00545D50" w:rsidP="002E1351">
      <w:r>
        <w:separator/>
      </w:r>
    </w:p>
  </w:endnote>
  <w:endnote w:type="continuationSeparator" w:id="0">
    <w:p w:rsidR="00545D50" w:rsidRDefault="00545D50" w:rsidP="002E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50" w:rsidRDefault="00545D50" w:rsidP="00DE05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D50" w:rsidRDefault="00545D50" w:rsidP="000E03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50" w:rsidRDefault="00545D50" w:rsidP="000E03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50" w:rsidRDefault="00545D50" w:rsidP="002E1351">
      <w:r>
        <w:separator/>
      </w:r>
    </w:p>
  </w:footnote>
  <w:footnote w:type="continuationSeparator" w:id="0">
    <w:p w:rsidR="00545D50" w:rsidRDefault="00545D50" w:rsidP="002E1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F1E"/>
    <w:rsid w:val="00030DA7"/>
    <w:rsid w:val="000E0309"/>
    <w:rsid w:val="00173C8C"/>
    <w:rsid w:val="00186838"/>
    <w:rsid w:val="00187DAE"/>
    <w:rsid w:val="002E1351"/>
    <w:rsid w:val="00330A16"/>
    <w:rsid w:val="00391D6B"/>
    <w:rsid w:val="004F0AC2"/>
    <w:rsid w:val="00545D50"/>
    <w:rsid w:val="00991894"/>
    <w:rsid w:val="00C45F1E"/>
    <w:rsid w:val="00DE054C"/>
    <w:rsid w:val="00E3423F"/>
    <w:rsid w:val="00E50C67"/>
    <w:rsid w:val="00ED647C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D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7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7D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D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7D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7D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187DA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187D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7D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1315</Words>
  <Characters>7501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Совет</cp:lastModifiedBy>
  <cp:revision>3</cp:revision>
  <cp:lastPrinted>2015-12-17T07:05:00Z</cp:lastPrinted>
  <dcterms:created xsi:type="dcterms:W3CDTF">2015-12-17T06:35:00Z</dcterms:created>
  <dcterms:modified xsi:type="dcterms:W3CDTF">2015-12-28T11:05:00Z</dcterms:modified>
</cp:coreProperties>
</file>